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534C" w:rsidRDefault="00DB534C" w:rsidP="001E11E2">
      <w:pPr>
        <w:jc w:val="right"/>
        <w:rPr>
          <w:rFonts w:ascii="CG Times" w:hAnsi="CG Times"/>
        </w:rPr>
      </w:pPr>
    </w:p>
    <w:p w:rsidR="00DB534C" w:rsidRPr="00126668" w:rsidRDefault="00A0751D" w:rsidP="00DB534C">
      <w:pPr>
        <w:rPr>
          <w:b/>
          <w:sz w:val="40"/>
          <w:szCs w:val="40"/>
        </w:rPr>
      </w:pPr>
      <w:r>
        <w:rPr>
          <w:b/>
          <w:sz w:val="40"/>
          <w:szCs w:val="40"/>
        </w:rPr>
        <w:t xml:space="preserve">Papers of Russell D. </w:t>
      </w:r>
      <w:proofErr w:type="spellStart"/>
      <w:r>
        <w:rPr>
          <w:b/>
          <w:sz w:val="40"/>
          <w:szCs w:val="40"/>
        </w:rPr>
        <w:t>Sibert</w:t>
      </w:r>
      <w:proofErr w:type="spellEnd"/>
    </w:p>
    <w:p w:rsidR="00DB534C" w:rsidRPr="00E84191" w:rsidRDefault="00DB534C" w:rsidP="00DB534C">
      <w:pPr>
        <w:rPr>
          <w:b/>
          <w:sz w:val="32"/>
          <w:szCs w:val="32"/>
        </w:rPr>
      </w:pPr>
    </w:p>
    <w:p w:rsidR="00DB534C" w:rsidRPr="00E84191" w:rsidRDefault="00DB534C" w:rsidP="00DB534C">
      <w:r w:rsidRPr="00E84191">
        <w:rPr>
          <w:b/>
        </w:rPr>
        <w:t>Date Range</w:t>
      </w:r>
      <w:r>
        <w:rPr>
          <w:b/>
        </w:rPr>
        <w:t>s</w:t>
      </w:r>
      <w:r w:rsidRPr="00E84191">
        <w:rPr>
          <w:b/>
        </w:rPr>
        <w:t>:</w:t>
      </w:r>
      <w:r>
        <w:rPr>
          <w:b/>
        </w:rPr>
        <w:t xml:space="preserve"> </w:t>
      </w:r>
      <w:r w:rsidR="008A7188">
        <w:t>198</w:t>
      </w:r>
      <w:r w:rsidR="00A0751D">
        <w:t>9-2008 (bulk 2001</w:t>
      </w:r>
      <w:r>
        <w:t>-2005)</w:t>
      </w:r>
    </w:p>
    <w:p w:rsidR="00DB534C" w:rsidRPr="00A0751D" w:rsidRDefault="00DB534C" w:rsidP="00DB534C">
      <w:r w:rsidRPr="00A0751D">
        <w:rPr>
          <w:b/>
        </w:rPr>
        <w:t>Extent and Forms of Material:</w:t>
      </w:r>
      <w:r>
        <w:rPr>
          <w:b/>
        </w:rPr>
        <w:t xml:space="preserve"> </w:t>
      </w:r>
      <w:r w:rsidR="00A0751D">
        <w:t>5 linear inches</w:t>
      </w:r>
    </w:p>
    <w:p w:rsidR="00DB534C" w:rsidRPr="00E84191" w:rsidRDefault="00DB534C" w:rsidP="00DB534C">
      <w:pPr>
        <w:rPr>
          <w:b/>
        </w:rPr>
      </w:pPr>
    </w:p>
    <w:p w:rsidR="00DB534C" w:rsidRPr="00594796" w:rsidRDefault="00DB534C" w:rsidP="00DB534C">
      <w:pPr>
        <w:tabs>
          <w:tab w:val="left" w:pos="3240"/>
        </w:tabs>
      </w:pPr>
      <w:r w:rsidRPr="00594796">
        <w:rPr>
          <w:b/>
        </w:rPr>
        <w:t>Abstract:</w:t>
      </w:r>
      <w:r w:rsidRPr="00594796">
        <w:t xml:space="preserve">  </w:t>
      </w:r>
      <w:r w:rsidR="00A0751D">
        <w:t>T</w:t>
      </w:r>
      <w:r w:rsidR="004A305A">
        <w:t>his is a</w:t>
      </w:r>
      <w:r w:rsidR="008A7188">
        <w:t xml:space="preserve"> donated collection, </w:t>
      </w:r>
      <w:r w:rsidR="00A0751D">
        <w:t>consisting of printed material</w:t>
      </w:r>
      <w:r w:rsidR="008A7188">
        <w:t xml:space="preserve"> and memorabilia</w:t>
      </w:r>
      <w:r w:rsidR="00A0751D">
        <w:t xml:space="preserve"> related to George W. Bush from the 2000 and 2004 presidential campaigns, and the 2001 and 2005 Presidential Inaugurations.</w:t>
      </w:r>
      <w:r w:rsidR="008A7188">
        <w:t xml:space="preserve">  There is a small amount of material on President George H.W. Bush.</w:t>
      </w:r>
    </w:p>
    <w:p w:rsidR="00DB534C" w:rsidRPr="00E84191" w:rsidRDefault="00DB534C" w:rsidP="00DB534C">
      <w:pPr>
        <w:rPr>
          <w:b/>
        </w:rPr>
      </w:pPr>
    </w:p>
    <w:p w:rsidR="00DB534C" w:rsidRPr="00594796" w:rsidRDefault="00DB534C" w:rsidP="00DB534C">
      <w:pPr>
        <w:tabs>
          <w:tab w:val="left" w:pos="3240"/>
        </w:tabs>
      </w:pPr>
      <w:r w:rsidRPr="00594796">
        <w:rPr>
          <w:b/>
        </w:rPr>
        <w:t>Repository</w:t>
      </w:r>
      <w:r>
        <w:t>: George W. Bush Presidential Library, National Archiv</w:t>
      </w:r>
      <w:r w:rsidR="001E11E2">
        <w:t>es and Records Administration, Dallas</w:t>
      </w:r>
      <w:r>
        <w:t xml:space="preserve">, TX </w:t>
      </w:r>
      <w:r w:rsidRPr="00594796">
        <w:t xml:space="preserve"> </w:t>
      </w:r>
      <w:hyperlink r:id="rId7" w:history="1">
        <w:r w:rsidRPr="00A736E6">
          <w:rPr>
            <w:rStyle w:val="Hyperlink"/>
          </w:rPr>
          <w:t>gwbush.library@nara.gov</w:t>
        </w:r>
      </w:hyperlink>
      <w:r>
        <w:t xml:space="preserve">  </w:t>
      </w:r>
      <w:r w:rsidR="00A34860">
        <w:t>(214) 346-1557</w:t>
      </w:r>
      <w:r w:rsidR="00A34860" w:rsidRPr="00784706">
        <w:rPr>
          <w:color w:val="FF0000"/>
        </w:rPr>
        <w:t xml:space="preserve"> </w:t>
      </w:r>
    </w:p>
    <w:p w:rsidR="00DB534C" w:rsidRDefault="00DB534C" w:rsidP="00DB534C">
      <w:pPr>
        <w:rPr>
          <w:b/>
        </w:rPr>
      </w:pPr>
    </w:p>
    <w:p w:rsidR="00DB534C" w:rsidRPr="00A0751D" w:rsidRDefault="00DB534C" w:rsidP="00DB534C">
      <w:r w:rsidRPr="00E84191">
        <w:rPr>
          <w:b/>
        </w:rPr>
        <w:t>Access:</w:t>
      </w:r>
      <w:r w:rsidR="00A0751D">
        <w:rPr>
          <w:b/>
        </w:rPr>
        <w:t xml:space="preserve">  </w:t>
      </w:r>
      <w:r w:rsidR="00A0751D">
        <w:t>Collection is open for research.</w:t>
      </w:r>
    </w:p>
    <w:p w:rsidR="00DB534C" w:rsidRPr="00E84191" w:rsidRDefault="00DB534C" w:rsidP="00DB534C">
      <w:pPr>
        <w:rPr>
          <w:b/>
        </w:rPr>
      </w:pPr>
    </w:p>
    <w:p w:rsidR="00DB534C" w:rsidRPr="001F4C0E" w:rsidRDefault="00DB534C" w:rsidP="00DB534C">
      <w:r w:rsidRPr="001F4C0E">
        <w:rPr>
          <w:b/>
        </w:rPr>
        <w:t>Copyright:</w:t>
      </w:r>
      <w:r w:rsidR="00797355">
        <w:t xml:space="preserve"> </w:t>
      </w:r>
      <w:r w:rsidR="00A03C09">
        <w:t xml:space="preserve">Russell </w:t>
      </w:r>
      <w:proofErr w:type="spellStart"/>
      <w:r w:rsidR="00A03C09">
        <w:t>Sibert</w:t>
      </w:r>
      <w:proofErr w:type="spellEnd"/>
      <w:r w:rsidR="00A03C09">
        <w:t xml:space="preserve"> has donated to the U.S. government his copyright interest in all unpublished writings in this collection.  Documents created by U.S. government employees in the course of their official duties are also in the public domain.  Copyright interest in other documents presumably belongs to the creators of those documents, or their heirs.</w:t>
      </w:r>
    </w:p>
    <w:p w:rsidR="00DB534C" w:rsidRPr="00E84191" w:rsidRDefault="00DB534C" w:rsidP="00DB534C">
      <w:pPr>
        <w:rPr>
          <w:b/>
        </w:rPr>
      </w:pPr>
    </w:p>
    <w:p w:rsidR="00584369" w:rsidRPr="00594796" w:rsidRDefault="00584369" w:rsidP="00584369">
      <w:pPr>
        <w:tabs>
          <w:tab w:val="left" w:pos="3240"/>
        </w:tabs>
      </w:pPr>
      <w:r w:rsidRPr="008A7188">
        <w:rPr>
          <w:b/>
        </w:rPr>
        <w:t>Custodial History:</w:t>
      </w:r>
      <w:r w:rsidRPr="00594796">
        <w:rPr>
          <w:b/>
        </w:rPr>
        <w:t xml:space="preserve">  </w:t>
      </w:r>
      <w:r w:rsidR="008A7188">
        <w:t>This material was donated to the George W. Bush Presidential Library in January 2010, and the deed of gift was completed in September 2012.</w:t>
      </w:r>
    </w:p>
    <w:p w:rsidR="00584369" w:rsidRDefault="00584369" w:rsidP="00DB534C">
      <w:pPr>
        <w:rPr>
          <w:b/>
        </w:rPr>
      </w:pPr>
    </w:p>
    <w:p w:rsidR="00DB534C" w:rsidRPr="00E84191" w:rsidRDefault="00DB534C" w:rsidP="00DB534C">
      <w:pPr>
        <w:rPr>
          <w:b/>
        </w:rPr>
      </w:pPr>
      <w:r w:rsidRPr="001F4C0E">
        <w:rPr>
          <w:b/>
        </w:rPr>
        <w:t xml:space="preserve">Processing note: </w:t>
      </w:r>
      <w:r w:rsidRPr="001F4C0E">
        <w:t xml:space="preserve">Processed by </w:t>
      </w:r>
      <w:r w:rsidR="00A03C09">
        <w:t>Library staff archivists</w:t>
      </w:r>
      <w:r w:rsidR="003D2BCC">
        <w:t>, June 2015.</w:t>
      </w:r>
    </w:p>
    <w:p w:rsidR="00DB534C" w:rsidRPr="00E84191" w:rsidRDefault="00DB534C" w:rsidP="00DB534C">
      <w:pPr>
        <w:rPr>
          <w:b/>
        </w:rPr>
      </w:pPr>
    </w:p>
    <w:p w:rsidR="00DB534C" w:rsidRDefault="00DB534C" w:rsidP="00DB534C">
      <w:proofErr w:type="gramStart"/>
      <w:r w:rsidRPr="00E84191">
        <w:rPr>
          <w:b/>
        </w:rPr>
        <w:t xml:space="preserve">Preferred Citation: </w:t>
      </w:r>
      <w:r w:rsidRPr="00E84191">
        <w:t>Type of document; names of sender and recipient, or title of docum</w:t>
      </w:r>
      <w:r w:rsidR="007E5A1D">
        <w:t>ent; date; folder title</w:t>
      </w:r>
      <w:r w:rsidRPr="00E84191">
        <w:t>; box number; Collection Title and series/subseries, George W. Bush Presidential Library.</w:t>
      </w:r>
      <w:proofErr w:type="gramEnd"/>
    </w:p>
    <w:p w:rsidR="001F4C0E" w:rsidRDefault="001F4C0E" w:rsidP="00DB534C"/>
    <w:p w:rsidR="001F4C0E" w:rsidRPr="001F4C0E" w:rsidRDefault="001F4C0E" w:rsidP="00DB534C">
      <w:r w:rsidRPr="001F4C0E">
        <w:rPr>
          <w:b/>
        </w:rPr>
        <w:t>Biographical History:</w:t>
      </w:r>
      <w:r>
        <w:rPr>
          <w:b/>
        </w:rPr>
        <w:t xml:space="preserve">  </w:t>
      </w:r>
      <w:r>
        <w:t xml:space="preserve">Mr. Russell </w:t>
      </w:r>
      <w:proofErr w:type="spellStart"/>
      <w:r>
        <w:t>Sibert</w:t>
      </w:r>
      <w:proofErr w:type="spellEnd"/>
      <w:r>
        <w:t xml:space="preserve"> of Hudson, Ohio donated this collection to the George W. Bush Presidential Library in 2010.</w:t>
      </w:r>
    </w:p>
    <w:p w:rsidR="00DB534C" w:rsidRPr="00E84191" w:rsidRDefault="00DB534C" w:rsidP="00DB534C">
      <w:pPr>
        <w:rPr>
          <w:b/>
        </w:rPr>
      </w:pPr>
    </w:p>
    <w:p w:rsidR="00DB534C" w:rsidRPr="00AB19DE" w:rsidRDefault="00DB534C" w:rsidP="00DB534C">
      <w:pPr>
        <w:tabs>
          <w:tab w:val="left" w:pos="3240"/>
        </w:tabs>
        <w:rPr>
          <w:b/>
          <w:color w:val="FF0000"/>
        </w:rPr>
      </w:pPr>
      <w:r w:rsidRPr="001F4C0E">
        <w:rPr>
          <w:b/>
        </w:rPr>
        <w:t>Scope and Content</w:t>
      </w:r>
      <w:r w:rsidR="00304817" w:rsidRPr="001F4C0E">
        <w:rPr>
          <w:b/>
        </w:rPr>
        <w:t xml:space="preserve"> Note</w:t>
      </w:r>
      <w:r w:rsidRPr="001F4C0E">
        <w:rPr>
          <w:b/>
        </w:rPr>
        <w:t>:</w:t>
      </w:r>
      <w:r w:rsidR="001F4C0E">
        <w:rPr>
          <w:b/>
        </w:rPr>
        <w:t xml:space="preserve">  </w:t>
      </w:r>
      <w:r w:rsidR="007E5A1D">
        <w:t>This collection consists of p</w:t>
      </w:r>
      <w:r w:rsidR="001F4C0E">
        <w:t>rinted material and memorabilia from the presidential campaigns and inaugurals of George W. Bush: campaign buttons, fundraising and issue-related mailings, White House lithographs, inaugural programs and invitations.  A few items relate to President George H.W. Bush and the dedication of the George H.W. Bush Presidential Library.</w:t>
      </w:r>
      <w:r w:rsidRPr="00594796">
        <w:rPr>
          <w:b/>
        </w:rPr>
        <w:t xml:space="preserve"> </w:t>
      </w:r>
    </w:p>
    <w:p w:rsidR="00DB534C" w:rsidRDefault="00DB534C" w:rsidP="00DB534C">
      <w:pPr>
        <w:tabs>
          <w:tab w:val="left" w:pos="3240"/>
        </w:tabs>
      </w:pPr>
    </w:p>
    <w:p w:rsidR="001E11E2" w:rsidRDefault="001E11E2" w:rsidP="001E11E2">
      <w:pPr>
        <w:tabs>
          <w:tab w:val="left" w:pos="3240"/>
        </w:tabs>
      </w:pPr>
      <w:r w:rsidRPr="00594796">
        <w:rPr>
          <w:b/>
        </w:rPr>
        <w:t xml:space="preserve">System of Arrangement:  </w:t>
      </w:r>
      <w:r w:rsidR="00B27572">
        <w:t>The material in th</w:t>
      </w:r>
      <w:r w:rsidR="00420807">
        <w:t>is collection is arranged in two</w:t>
      </w:r>
      <w:r w:rsidR="00B27572">
        <w:t xml:space="preserve"> series, and there-under by alphabetical order</w:t>
      </w:r>
      <w:r w:rsidRPr="00594796">
        <w:t>.</w:t>
      </w:r>
      <w:r w:rsidR="003D2BCC">
        <w:t xml:space="preserve"> </w:t>
      </w:r>
    </w:p>
    <w:p w:rsidR="001E11E2" w:rsidRDefault="001E11E2" w:rsidP="001E11E2">
      <w:pPr>
        <w:tabs>
          <w:tab w:val="left" w:pos="3240"/>
        </w:tabs>
      </w:pPr>
    </w:p>
    <w:p w:rsidR="00DB534C" w:rsidRPr="00594796" w:rsidRDefault="00DB534C" w:rsidP="00DB534C">
      <w:pPr>
        <w:tabs>
          <w:tab w:val="left" w:pos="3240"/>
        </w:tabs>
      </w:pPr>
      <w:r w:rsidRPr="00D55947">
        <w:rPr>
          <w:b/>
        </w:rPr>
        <w:t>Acquisition Information:</w:t>
      </w:r>
      <w:r>
        <w:t xml:space="preserve"> </w:t>
      </w:r>
      <w:r w:rsidRPr="00594796">
        <w:t>This collection was donated b</w:t>
      </w:r>
      <w:r w:rsidR="008A7188">
        <w:t xml:space="preserve">y Mr. Russell D. </w:t>
      </w:r>
      <w:proofErr w:type="spellStart"/>
      <w:r w:rsidR="008A7188">
        <w:t>Sibert</w:t>
      </w:r>
      <w:proofErr w:type="spellEnd"/>
      <w:r w:rsidR="008A7188">
        <w:t>, 2010</w:t>
      </w:r>
      <w:r w:rsidRPr="00AB19DE">
        <w:t>.</w:t>
      </w:r>
      <w:r w:rsidRPr="00AB19DE">
        <w:rPr>
          <w:b/>
          <w:color w:val="FF0000"/>
        </w:rPr>
        <w:t xml:space="preserve"> </w:t>
      </w:r>
    </w:p>
    <w:p w:rsidR="00DB534C" w:rsidRPr="00594796" w:rsidRDefault="00DB534C" w:rsidP="00DB534C">
      <w:pPr>
        <w:tabs>
          <w:tab w:val="left" w:pos="3240"/>
        </w:tabs>
      </w:pPr>
    </w:p>
    <w:p w:rsidR="00DB534C" w:rsidRDefault="00DB534C" w:rsidP="00DB534C">
      <w:pPr>
        <w:rPr>
          <w:b/>
        </w:rPr>
      </w:pPr>
      <w:r>
        <w:rPr>
          <w:b/>
        </w:rPr>
        <w:lastRenderedPageBreak/>
        <w:t>Container List:</w:t>
      </w:r>
    </w:p>
    <w:p w:rsidR="00610F5F" w:rsidRDefault="00610F5F" w:rsidP="00DB534C">
      <w:pPr>
        <w:rPr>
          <w:b/>
        </w:rPr>
      </w:pPr>
    </w:p>
    <w:p w:rsidR="00610F5F" w:rsidRDefault="00610F5F" w:rsidP="00610F5F">
      <w:pPr>
        <w:widowControl w:val="0"/>
        <w:tabs>
          <w:tab w:val="left" w:pos="420"/>
        </w:tabs>
        <w:autoSpaceDE w:val="0"/>
        <w:autoSpaceDN w:val="0"/>
        <w:adjustRightInd w:val="0"/>
        <w:rPr>
          <w:b/>
          <w:bCs/>
          <w:color w:val="000000"/>
          <w:szCs w:val="24"/>
        </w:rPr>
      </w:pPr>
      <w:r>
        <w:rPr>
          <w:b/>
          <w:bCs/>
          <w:color w:val="000000"/>
          <w:szCs w:val="24"/>
        </w:rPr>
        <w:t>Box 1</w:t>
      </w:r>
    </w:p>
    <w:p w:rsidR="00610F5F" w:rsidRDefault="00610F5F" w:rsidP="00610F5F">
      <w:pPr>
        <w:widowControl w:val="0"/>
        <w:tabs>
          <w:tab w:val="left" w:pos="420"/>
        </w:tabs>
        <w:autoSpaceDE w:val="0"/>
        <w:autoSpaceDN w:val="0"/>
        <w:adjustRightInd w:val="0"/>
        <w:rPr>
          <w:b/>
          <w:bCs/>
          <w:color w:val="000000"/>
          <w:sz w:val="30"/>
          <w:szCs w:val="30"/>
        </w:rPr>
      </w:pPr>
      <w:r>
        <w:rPr>
          <w:b/>
          <w:bCs/>
          <w:color w:val="000000"/>
          <w:szCs w:val="24"/>
        </w:rPr>
        <w:t>Transfers</w:t>
      </w:r>
    </w:p>
    <w:p w:rsidR="00610F5F" w:rsidRDefault="00610F5F" w:rsidP="00610F5F">
      <w:pPr>
        <w:pStyle w:val="ListParagraph"/>
        <w:widowControl w:val="0"/>
        <w:numPr>
          <w:ilvl w:val="0"/>
          <w:numId w:val="2"/>
        </w:numPr>
        <w:tabs>
          <w:tab w:val="center" w:pos="840"/>
          <w:tab w:val="left" w:pos="1185"/>
        </w:tabs>
        <w:autoSpaceDE w:val="0"/>
        <w:autoSpaceDN w:val="0"/>
        <w:adjustRightInd w:val="0"/>
        <w:spacing w:before="56"/>
        <w:rPr>
          <w:color w:val="000000"/>
          <w:szCs w:val="24"/>
        </w:rPr>
      </w:pPr>
      <w:r w:rsidRPr="00610F5F">
        <w:rPr>
          <w:color w:val="000000"/>
          <w:szCs w:val="24"/>
        </w:rPr>
        <w:t>Artifacts</w:t>
      </w:r>
    </w:p>
    <w:p w:rsidR="00610F5F" w:rsidRPr="00610F5F" w:rsidRDefault="00610F5F" w:rsidP="00610F5F">
      <w:pPr>
        <w:pStyle w:val="ListParagraph"/>
        <w:widowControl w:val="0"/>
        <w:tabs>
          <w:tab w:val="center" w:pos="840"/>
          <w:tab w:val="left" w:pos="1185"/>
        </w:tabs>
        <w:autoSpaceDE w:val="0"/>
        <w:autoSpaceDN w:val="0"/>
        <w:adjustRightInd w:val="0"/>
        <w:spacing w:before="56"/>
        <w:ind w:left="1185"/>
        <w:rPr>
          <w:color w:val="000000"/>
          <w:szCs w:val="24"/>
        </w:rPr>
      </w:pPr>
    </w:p>
    <w:p w:rsidR="00610F5F" w:rsidRDefault="00610F5F" w:rsidP="00610F5F">
      <w:pPr>
        <w:widowControl w:val="0"/>
        <w:tabs>
          <w:tab w:val="left" w:pos="420"/>
        </w:tabs>
        <w:autoSpaceDE w:val="0"/>
        <w:autoSpaceDN w:val="0"/>
        <w:adjustRightInd w:val="0"/>
        <w:contextualSpacing/>
        <w:rPr>
          <w:b/>
          <w:bCs/>
          <w:color w:val="000000"/>
          <w:sz w:val="30"/>
          <w:szCs w:val="30"/>
        </w:rPr>
      </w:pPr>
      <w:r>
        <w:rPr>
          <w:b/>
          <w:bCs/>
          <w:color w:val="000000"/>
          <w:szCs w:val="24"/>
        </w:rPr>
        <w:t>Printed Material</w:t>
      </w:r>
    </w:p>
    <w:p w:rsidR="00610F5F" w:rsidRDefault="00610F5F" w:rsidP="00610F5F">
      <w:pPr>
        <w:widowControl w:val="0"/>
        <w:tabs>
          <w:tab w:val="center" w:pos="840"/>
          <w:tab w:val="left" w:pos="1185"/>
        </w:tabs>
        <w:autoSpaceDE w:val="0"/>
        <w:autoSpaceDN w:val="0"/>
        <w:adjustRightInd w:val="0"/>
        <w:spacing w:before="56"/>
        <w:contextualSpacing/>
        <w:rPr>
          <w:color w:val="000000"/>
          <w:sz w:val="30"/>
          <w:szCs w:val="30"/>
        </w:rPr>
      </w:pPr>
      <w:r>
        <w:rPr>
          <w:rFonts w:ascii="Arial" w:hAnsi="Arial" w:cs="Arial"/>
          <w:szCs w:val="24"/>
        </w:rPr>
        <w:tab/>
      </w:r>
      <w:r>
        <w:rPr>
          <w:color w:val="000000"/>
          <w:szCs w:val="24"/>
        </w:rPr>
        <w:t>2</w:t>
      </w:r>
      <w:r>
        <w:rPr>
          <w:rFonts w:ascii="Arial" w:hAnsi="Arial" w:cs="Arial"/>
          <w:szCs w:val="24"/>
        </w:rPr>
        <w:tab/>
      </w:r>
      <w:r>
        <w:rPr>
          <w:color w:val="000000"/>
          <w:szCs w:val="24"/>
        </w:rPr>
        <w:t>09/11/2001 Terrorist Attacks Ephemera</w:t>
      </w:r>
    </w:p>
    <w:p w:rsidR="00610F5F" w:rsidRDefault="00610F5F" w:rsidP="00610F5F">
      <w:pPr>
        <w:widowControl w:val="0"/>
        <w:tabs>
          <w:tab w:val="center" w:pos="840"/>
          <w:tab w:val="left" w:pos="1185"/>
        </w:tabs>
        <w:autoSpaceDE w:val="0"/>
        <w:autoSpaceDN w:val="0"/>
        <w:adjustRightInd w:val="0"/>
        <w:spacing w:before="446"/>
        <w:contextualSpacing/>
        <w:rPr>
          <w:color w:val="000000"/>
          <w:sz w:val="30"/>
          <w:szCs w:val="30"/>
        </w:rPr>
      </w:pPr>
      <w:r>
        <w:rPr>
          <w:rFonts w:ascii="Arial" w:hAnsi="Arial" w:cs="Arial"/>
          <w:szCs w:val="24"/>
        </w:rPr>
        <w:tab/>
      </w:r>
      <w:r>
        <w:rPr>
          <w:color w:val="000000"/>
          <w:szCs w:val="24"/>
        </w:rPr>
        <w:t>3</w:t>
      </w:r>
      <w:r>
        <w:rPr>
          <w:rFonts w:ascii="Arial" w:hAnsi="Arial" w:cs="Arial"/>
          <w:szCs w:val="24"/>
        </w:rPr>
        <w:tab/>
      </w:r>
      <w:r>
        <w:rPr>
          <w:color w:val="000000"/>
          <w:szCs w:val="24"/>
        </w:rPr>
        <w:t>Campaign 2000 Magazines</w:t>
      </w:r>
    </w:p>
    <w:p w:rsidR="00610F5F" w:rsidRDefault="00610F5F" w:rsidP="00610F5F">
      <w:pPr>
        <w:widowControl w:val="0"/>
        <w:tabs>
          <w:tab w:val="center" w:pos="840"/>
          <w:tab w:val="left" w:pos="1185"/>
        </w:tabs>
        <w:autoSpaceDE w:val="0"/>
        <w:autoSpaceDN w:val="0"/>
        <w:adjustRightInd w:val="0"/>
        <w:spacing w:before="446"/>
        <w:contextualSpacing/>
        <w:rPr>
          <w:color w:val="000000"/>
          <w:sz w:val="30"/>
          <w:szCs w:val="30"/>
        </w:rPr>
      </w:pPr>
      <w:r>
        <w:rPr>
          <w:rFonts w:ascii="Arial" w:hAnsi="Arial" w:cs="Arial"/>
          <w:szCs w:val="24"/>
        </w:rPr>
        <w:tab/>
      </w:r>
      <w:r>
        <w:rPr>
          <w:color w:val="000000"/>
          <w:szCs w:val="24"/>
        </w:rPr>
        <w:t>4</w:t>
      </w:r>
      <w:r>
        <w:rPr>
          <w:rFonts w:ascii="Arial" w:hAnsi="Arial" w:cs="Arial"/>
          <w:szCs w:val="24"/>
        </w:rPr>
        <w:tab/>
      </w:r>
      <w:r>
        <w:rPr>
          <w:color w:val="000000"/>
          <w:szCs w:val="24"/>
        </w:rPr>
        <w:t>Campaign 2000 Printed Material</w:t>
      </w:r>
    </w:p>
    <w:p w:rsidR="00610F5F" w:rsidRDefault="00610F5F" w:rsidP="00610F5F">
      <w:pPr>
        <w:widowControl w:val="0"/>
        <w:tabs>
          <w:tab w:val="center" w:pos="840"/>
          <w:tab w:val="left" w:pos="1185"/>
        </w:tabs>
        <w:autoSpaceDE w:val="0"/>
        <w:autoSpaceDN w:val="0"/>
        <w:adjustRightInd w:val="0"/>
        <w:spacing w:before="446"/>
        <w:contextualSpacing/>
        <w:rPr>
          <w:color w:val="000000"/>
          <w:sz w:val="30"/>
          <w:szCs w:val="30"/>
        </w:rPr>
      </w:pPr>
      <w:r>
        <w:rPr>
          <w:rFonts w:ascii="Arial" w:hAnsi="Arial" w:cs="Arial"/>
          <w:szCs w:val="24"/>
        </w:rPr>
        <w:tab/>
      </w:r>
      <w:r>
        <w:rPr>
          <w:color w:val="000000"/>
          <w:szCs w:val="24"/>
        </w:rPr>
        <w:t>5</w:t>
      </w:r>
      <w:r>
        <w:rPr>
          <w:rFonts w:ascii="Arial" w:hAnsi="Arial" w:cs="Arial"/>
          <w:szCs w:val="24"/>
        </w:rPr>
        <w:tab/>
      </w:r>
      <w:r>
        <w:rPr>
          <w:color w:val="000000"/>
          <w:szCs w:val="24"/>
        </w:rPr>
        <w:t>Campaign 2004 Printed Material</w:t>
      </w:r>
    </w:p>
    <w:p w:rsidR="00610F5F" w:rsidRDefault="00610F5F" w:rsidP="00610F5F">
      <w:pPr>
        <w:widowControl w:val="0"/>
        <w:tabs>
          <w:tab w:val="center" w:pos="840"/>
          <w:tab w:val="left" w:pos="1185"/>
        </w:tabs>
        <w:autoSpaceDE w:val="0"/>
        <w:autoSpaceDN w:val="0"/>
        <w:adjustRightInd w:val="0"/>
        <w:spacing w:before="446"/>
        <w:contextualSpacing/>
        <w:rPr>
          <w:color w:val="000000"/>
          <w:sz w:val="30"/>
          <w:szCs w:val="30"/>
        </w:rPr>
      </w:pPr>
      <w:r>
        <w:rPr>
          <w:rFonts w:ascii="Arial" w:hAnsi="Arial" w:cs="Arial"/>
          <w:szCs w:val="24"/>
        </w:rPr>
        <w:tab/>
      </w:r>
      <w:r>
        <w:rPr>
          <w:color w:val="000000"/>
          <w:szCs w:val="24"/>
        </w:rPr>
        <w:t>6</w:t>
      </w:r>
      <w:r>
        <w:rPr>
          <w:rFonts w:ascii="Arial" w:hAnsi="Arial" w:cs="Arial"/>
          <w:szCs w:val="24"/>
        </w:rPr>
        <w:tab/>
      </w:r>
      <w:r>
        <w:rPr>
          <w:color w:val="000000"/>
          <w:szCs w:val="24"/>
        </w:rPr>
        <w:t>Campaign Correspondence</w:t>
      </w:r>
    </w:p>
    <w:p w:rsidR="00610F5F" w:rsidRDefault="00610F5F" w:rsidP="00610F5F">
      <w:pPr>
        <w:widowControl w:val="0"/>
        <w:tabs>
          <w:tab w:val="center" w:pos="840"/>
          <w:tab w:val="left" w:pos="1185"/>
        </w:tabs>
        <w:autoSpaceDE w:val="0"/>
        <w:autoSpaceDN w:val="0"/>
        <w:adjustRightInd w:val="0"/>
        <w:spacing w:before="446"/>
        <w:contextualSpacing/>
        <w:rPr>
          <w:color w:val="000000"/>
          <w:sz w:val="30"/>
          <w:szCs w:val="30"/>
        </w:rPr>
      </w:pPr>
      <w:r>
        <w:rPr>
          <w:rFonts w:ascii="Arial" w:hAnsi="Arial" w:cs="Arial"/>
          <w:szCs w:val="24"/>
        </w:rPr>
        <w:tab/>
      </w:r>
      <w:r>
        <w:rPr>
          <w:color w:val="000000"/>
          <w:szCs w:val="24"/>
        </w:rPr>
        <w:t>7</w:t>
      </w:r>
      <w:r>
        <w:rPr>
          <w:rFonts w:ascii="Arial" w:hAnsi="Arial" w:cs="Arial"/>
          <w:szCs w:val="24"/>
        </w:rPr>
        <w:tab/>
      </w:r>
      <w:r>
        <w:rPr>
          <w:color w:val="000000"/>
          <w:szCs w:val="24"/>
        </w:rPr>
        <w:t>Event Tickets</w:t>
      </w:r>
    </w:p>
    <w:p w:rsidR="00610F5F" w:rsidRDefault="00610F5F" w:rsidP="00610F5F">
      <w:pPr>
        <w:widowControl w:val="0"/>
        <w:tabs>
          <w:tab w:val="center" w:pos="840"/>
          <w:tab w:val="left" w:pos="1185"/>
        </w:tabs>
        <w:autoSpaceDE w:val="0"/>
        <w:autoSpaceDN w:val="0"/>
        <w:adjustRightInd w:val="0"/>
        <w:spacing w:before="446"/>
        <w:contextualSpacing/>
        <w:rPr>
          <w:color w:val="000000"/>
          <w:sz w:val="30"/>
          <w:szCs w:val="30"/>
        </w:rPr>
      </w:pPr>
      <w:r>
        <w:rPr>
          <w:rFonts w:ascii="Arial" w:hAnsi="Arial" w:cs="Arial"/>
          <w:szCs w:val="24"/>
        </w:rPr>
        <w:tab/>
      </w:r>
      <w:r>
        <w:rPr>
          <w:color w:val="000000"/>
          <w:szCs w:val="24"/>
        </w:rPr>
        <w:t>8</w:t>
      </w:r>
      <w:r>
        <w:rPr>
          <w:rFonts w:ascii="Arial" w:hAnsi="Arial" w:cs="Arial"/>
          <w:szCs w:val="24"/>
        </w:rPr>
        <w:tab/>
      </w:r>
      <w:r>
        <w:rPr>
          <w:color w:val="000000"/>
          <w:szCs w:val="24"/>
        </w:rPr>
        <w:t>General Ephemera</w:t>
      </w:r>
    </w:p>
    <w:p w:rsidR="00610F5F" w:rsidRDefault="00610F5F" w:rsidP="00610F5F">
      <w:pPr>
        <w:widowControl w:val="0"/>
        <w:tabs>
          <w:tab w:val="center" w:pos="840"/>
          <w:tab w:val="left" w:pos="1185"/>
        </w:tabs>
        <w:autoSpaceDE w:val="0"/>
        <w:autoSpaceDN w:val="0"/>
        <w:adjustRightInd w:val="0"/>
        <w:spacing w:before="446"/>
        <w:contextualSpacing/>
        <w:rPr>
          <w:color w:val="000000"/>
          <w:sz w:val="30"/>
          <w:szCs w:val="30"/>
        </w:rPr>
      </w:pPr>
      <w:r>
        <w:rPr>
          <w:rFonts w:ascii="Arial" w:hAnsi="Arial" w:cs="Arial"/>
          <w:szCs w:val="24"/>
        </w:rPr>
        <w:tab/>
      </w:r>
      <w:r>
        <w:rPr>
          <w:color w:val="000000"/>
          <w:szCs w:val="24"/>
        </w:rPr>
        <w:t>9</w:t>
      </w:r>
      <w:r>
        <w:rPr>
          <w:rFonts w:ascii="Arial" w:hAnsi="Arial" w:cs="Arial"/>
          <w:szCs w:val="24"/>
        </w:rPr>
        <w:tab/>
      </w:r>
      <w:r>
        <w:rPr>
          <w:color w:val="000000"/>
          <w:szCs w:val="24"/>
        </w:rPr>
        <w:t>Inaugural Events 2001</w:t>
      </w:r>
    </w:p>
    <w:p w:rsidR="00610F5F" w:rsidRDefault="00610F5F" w:rsidP="00610F5F">
      <w:pPr>
        <w:widowControl w:val="0"/>
        <w:tabs>
          <w:tab w:val="center" w:pos="840"/>
          <w:tab w:val="left" w:pos="1185"/>
        </w:tabs>
        <w:autoSpaceDE w:val="0"/>
        <w:autoSpaceDN w:val="0"/>
        <w:adjustRightInd w:val="0"/>
        <w:spacing w:before="446"/>
        <w:contextualSpacing/>
        <w:rPr>
          <w:color w:val="000000"/>
          <w:sz w:val="30"/>
          <w:szCs w:val="30"/>
        </w:rPr>
      </w:pPr>
      <w:r>
        <w:rPr>
          <w:rFonts w:ascii="Arial" w:hAnsi="Arial" w:cs="Arial"/>
          <w:szCs w:val="24"/>
        </w:rPr>
        <w:tab/>
      </w:r>
      <w:r>
        <w:rPr>
          <w:color w:val="000000"/>
          <w:szCs w:val="24"/>
        </w:rPr>
        <w:t>10</w:t>
      </w:r>
      <w:r>
        <w:rPr>
          <w:rFonts w:ascii="Arial" w:hAnsi="Arial" w:cs="Arial"/>
          <w:szCs w:val="24"/>
        </w:rPr>
        <w:tab/>
      </w:r>
      <w:r>
        <w:rPr>
          <w:color w:val="000000"/>
          <w:szCs w:val="24"/>
        </w:rPr>
        <w:t>Inaugural Events 2005</w:t>
      </w:r>
    </w:p>
    <w:p w:rsidR="00610F5F" w:rsidRDefault="00610F5F" w:rsidP="00610F5F">
      <w:pPr>
        <w:widowControl w:val="0"/>
        <w:tabs>
          <w:tab w:val="center" w:pos="840"/>
          <w:tab w:val="left" w:pos="1185"/>
        </w:tabs>
        <w:autoSpaceDE w:val="0"/>
        <w:autoSpaceDN w:val="0"/>
        <w:adjustRightInd w:val="0"/>
        <w:spacing w:before="446"/>
        <w:contextualSpacing/>
        <w:rPr>
          <w:color w:val="000000"/>
          <w:sz w:val="30"/>
          <w:szCs w:val="30"/>
        </w:rPr>
      </w:pPr>
      <w:r>
        <w:rPr>
          <w:rFonts w:ascii="Arial" w:hAnsi="Arial" w:cs="Arial"/>
          <w:szCs w:val="24"/>
        </w:rPr>
        <w:tab/>
      </w:r>
      <w:r>
        <w:rPr>
          <w:color w:val="000000"/>
          <w:szCs w:val="24"/>
        </w:rPr>
        <w:t>11</w:t>
      </w:r>
      <w:r>
        <w:rPr>
          <w:rFonts w:ascii="Arial" w:hAnsi="Arial" w:cs="Arial"/>
          <w:szCs w:val="24"/>
        </w:rPr>
        <w:tab/>
      </w:r>
      <w:r>
        <w:rPr>
          <w:color w:val="000000"/>
          <w:szCs w:val="24"/>
        </w:rPr>
        <w:t>Inaugural Guide Book and Program 2001</w:t>
      </w:r>
    </w:p>
    <w:p w:rsidR="00610F5F" w:rsidRDefault="00610F5F" w:rsidP="00610F5F">
      <w:pPr>
        <w:widowControl w:val="0"/>
        <w:tabs>
          <w:tab w:val="center" w:pos="840"/>
          <w:tab w:val="left" w:pos="1185"/>
        </w:tabs>
        <w:autoSpaceDE w:val="0"/>
        <w:autoSpaceDN w:val="0"/>
        <w:adjustRightInd w:val="0"/>
        <w:spacing w:before="446"/>
        <w:contextualSpacing/>
        <w:rPr>
          <w:color w:val="000000"/>
          <w:sz w:val="30"/>
          <w:szCs w:val="30"/>
        </w:rPr>
      </w:pPr>
      <w:r>
        <w:rPr>
          <w:rFonts w:ascii="Arial" w:hAnsi="Arial" w:cs="Arial"/>
          <w:szCs w:val="24"/>
        </w:rPr>
        <w:tab/>
      </w:r>
      <w:r>
        <w:rPr>
          <w:color w:val="000000"/>
          <w:szCs w:val="24"/>
        </w:rPr>
        <w:t>12</w:t>
      </w:r>
      <w:r>
        <w:rPr>
          <w:rFonts w:ascii="Arial" w:hAnsi="Arial" w:cs="Arial"/>
          <w:szCs w:val="24"/>
        </w:rPr>
        <w:tab/>
      </w:r>
      <w:r>
        <w:rPr>
          <w:color w:val="000000"/>
          <w:szCs w:val="24"/>
        </w:rPr>
        <w:t>President's Dinner 2001</w:t>
      </w:r>
    </w:p>
    <w:p w:rsidR="00610F5F" w:rsidRDefault="00610F5F" w:rsidP="00610F5F">
      <w:pPr>
        <w:widowControl w:val="0"/>
        <w:tabs>
          <w:tab w:val="center" w:pos="840"/>
          <w:tab w:val="left" w:pos="1185"/>
        </w:tabs>
        <w:autoSpaceDE w:val="0"/>
        <w:autoSpaceDN w:val="0"/>
        <w:adjustRightInd w:val="0"/>
        <w:spacing w:before="446"/>
        <w:contextualSpacing/>
        <w:rPr>
          <w:color w:val="000000"/>
          <w:sz w:val="30"/>
          <w:szCs w:val="30"/>
        </w:rPr>
      </w:pPr>
      <w:r>
        <w:rPr>
          <w:rFonts w:ascii="Arial" w:hAnsi="Arial" w:cs="Arial"/>
          <w:szCs w:val="24"/>
        </w:rPr>
        <w:tab/>
      </w:r>
      <w:r>
        <w:rPr>
          <w:color w:val="000000"/>
          <w:szCs w:val="24"/>
        </w:rPr>
        <w:t>13</w:t>
      </w:r>
      <w:r>
        <w:rPr>
          <w:rFonts w:ascii="Arial" w:hAnsi="Arial" w:cs="Arial"/>
          <w:szCs w:val="24"/>
        </w:rPr>
        <w:tab/>
      </w:r>
      <w:r>
        <w:rPr>
          <w:color w:val="000000"/>
          <w:szCs w:val="24"/>
        </w:rPr>
        <w:t>White House Lithographs</w:t>
      </w:r>
    </w:p>
    <w:p w:rsidR="00610F5F" w:rsidRPr="00610F5F" w:rsidRDefault="00610F5F" w:rsidP="00610F5F">
      <w:pPr>
        <w:widowControl w:val="0"/>
        <w:tabs>
          <w:tab w:val="center" w:pos="840"/>
          <w:tab w:val="left" w:pos="1185"/>
        </w:tabs>
        <w:autoSpaceDE w:val="0"/>
        <w:autoSpaceDN w:val="0"/>
        <w:adjustRightInd w:val="0"/>
        <w:spacing w:before="56"/>
        <w:rPr>
          <w:color w:val="000000"/>
          <w:sz w:val="30"/>
          <w:szCs w:val="30"/>
        </w:rPr>
      </w:pPr>
    </w:p>
    <w:p w:rsidR="00610F5F" w:rsidRPr="00F03865" w:rsidRDefault="00610F5F" w:rsidP="00DB534C"/>
    <w:p w:rsidR="003C4919" w:rsidRPr="00685C63" w:rsidRDefault="003C4919">
      <w:pPr>
        <w:rPr>
          <w:szCs w:val="24"/>
        </w:rPr>
      </w:pPr>
    </w:p>
    <w:sectPr w:rsidR="003C4919" w:rsidRPr="00685C63" w:rsidSect="005B79EF">
      <w:footerReference w:type="default" r:id="rId8"/>
      <w:headerReference w:type="first" r:id="rId9"/>
      <w:footerReference w:type="first" r:id="rId10"/>
      <w:pgSz w:w="12240" w:h="15840" w:code="1"/>
      <w:pgMar w:top="1440" w:right="1440" w:bottom="1440" w:left="1440" w:header="720" w:footer="432"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0807" w:rsidRDefault="00420807" w:rsidP="00820252">
      <w:r>
        <w:separator/>
      </w:r>
    </w:p>
  </w:endnote>
  <w:endnote w:type="continuationSeparator" w:id="0">
    <w:p w:rsidR="00420807" w:rsidRDefault="00420807" w:rsidP="0082025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G Times">
    <w:panose1 w:val="02020603050405020304"/>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807" w:rsidRDefault="00282ED1">
    <w:pPr>
      <w:pStyle w:val="Footer"/>
      <w:jc w:val="center"/>
    </w:pPr>
    <w:fldSimple w:instr=" PAGE   \* MERGEFORMAT ">
      <w:r w:rsidR="003D2BCC">
        <w:rPr>
          <w:noProof/>
        </w:rPr>
        <w:t>2</w:t>
      </w:r>
    </w:fldSimple>
  </w:p>
  <w:p w:rsidR="00420807" w:rsidRDefault="0042080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807" w:rsidRPr="0081174A" w:rsidRDefault="00420807" w:rsidP="005B79EF">
    <w:pPr>
      <w:pStyle w:val="Heading3"/>
      <w:rPr>
        <w:sz w:val="20"/>
      </w:rPr>
    </w:pPr>
    <w:r w:rsidRPr="0081174A">
      <w:rPr>
        <w:sz w:val="20"/>
      </w:rPr>
      <w:t>A Presidential Library Administered by the National Archives and Records Administration</w:t>
    </w:r>
  </w:p>
  <w:p w:rsidR="00420807" w:rsidRDefault="0042080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0807" w:rsidRDefault="00420807" w:rsidP="00820252">
      <w:r>
        <w:separator/>
      </w:r>
    </w:p>
  </w:footnote>
  <w:footnote w:type="continuationSeparator" w:id="0">
    <w:p w:rsidR="00420807" w:rsidRDefault="00420807" w:rsidP="0082025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807" w:rsidRPr="004A1EBB" w:rsidRDefault="00420807" w:rsidP="008649AD">
    <w:pPr>
      <w:pStyle w:val="Heading1"/>
      <w:tabs>
        <w:tab w:val="clear" w:pos="1440"/>
      </w:tabs>
      <w:ind w:left="1260"/>
      <w:jc w:val="right"/>
      <w:rPr>
        <w:sz w:val="38"/>
        <w:szCs w:val="38"/>
      </w:rPr>
    </w:pPr>
    <w:r>
      <w:rPr>
        <w:i w:val="0"/>
        <w:snapToGrid/>
      </w:rPr>
      <w:drawing>
        <wp:anchor distT="0" distB="0" distL="114300" distR="114300" simplePos="0" relativeHeight="251657728" behindDoc="0" locked="0" layoutInCell="0" allowOverlap="1">
          <wp:simplePos x="0" y="0"/>
          <wp:positionH relativeFrom="column">
            <wp:posOffset>-45720</wp:posOffset>
          </wp:positionH>
          <wp:positionV relativeFrom="paragraph">
            <wp:posOffset>0</wp:posOffset>
          </wp:positionV>
          <wp:extent cx="772160" cy="772160"/>
          <wp:effectExtent l="19050" t="0" r="889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772160" cy="772160"/>
                  </a:xfrm>
                  <a:prstGeom prst="rect">
                    <a:avLst/>
                  </a:prstGeom>
                  <a:noFill/>
                  <a:ln w="9525">
                    <a:noFill/>
                    <a:miter lim="800000"/>
                    <a:headEnd/>
                    <a:tailEnd/>
                  </a:ln>
                </pic:spPr>
              </pic:pic>
            </a:graphicData>
          </a:graphic>
        </wp:anchor>
      </w:drawing>
    </w:r>
    <w:r>
      <w:t xml:space="preserve"> </w:t>
    </w:r>
    <w:r w:rsidRPr="004A1EBB">
      <w:rPr>
        <w:sz w:val="38"/>
        <w:szCs w:val="38"/>
      </w:rPr>
      <w:t>George W. Bush Presidential Library and Museum</w:t>
    </w:r>
  </w:p>
  <w:p w:rsidR="00420807" w:rsidRDefault="00420807" w:rsidP="008649AD">
    <w:pPr>
      <w:tabs>
        <w:tab w:val="left" w:pos="7560"/>
      </w:tabs>
      <w:jc w:val="right"/>
      <w:rPr>
        <w:i/>
        <w:noProof/>
      </w:rPr>
    </w:pPr>
    <w:r>
      <w:rPr>
        <w:i/>
      </w:rPr>
      <w:t xml:space="preserve">2943 SMU Boulevard, Dallas, Texas </w:t>
    </w:r>
    <w:r w:rsidRPr="006F78F8">
      <w:rPr>
        <w:i/>
      </w:rPr>
      <w:t>75</w:t>
    </w:r>
    <w:r>
      <w:rPr>
        <w:i/>
      </w:rPr>
      <w:t>205</w:t>
    </w:r>
  </w:p>
  <w:p w:rsidR="00420807" w:rsidRPr="006F78F8" w:rsidRDefault="00420807" w:rsidP="008649AD">
    <w:pPr>
      <w:ind w:left="1440" w:firstLine="720"/>
      <w:jc w:val="right"/>
      <w:rPr>
        <w:i/>
      </w:rPr>
    </w:pPr>
    <w:r>
      <w:rPr>
        <w:i/>
      </w:rPr>
      <w:t>www.georgewbushlibrary.smu.edu</w:t>
    </w:r>
  </w:p>
  <w:p w:rsidR="00420807" w:rsidRDefault="0042080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957B3C"/>
    <w:multiLevelType w:val="hybridMultilevel"/>
    <w:tmpl w:val="5FC459CA"/>
    <w:lvl w:ilvl="0" w:tplc="9E12A24A">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E33188E"/>
    <w:multiLevelType w:val="hybridMultilevel"/>
    <w:tmpl w:val="C5EEE0FA"/>
    <w:lvl w:ilvl="0" w:tplc="6AE441B8">
      <w:start w:val="1"/>
      <w:numFmt w:val="decimal"/>
      <w:lvlText w:val="%1"/>
      <w:lvlJc w:val="left"/>
      <w:pPr>
        <w:ind w:left="1185" w:hanging="405"/>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hdrShapeDefaults>
    <o:shapedefaults v:ext="edit" spidmax="15361"/>
  </w:hdrShapeDefaults>
  <w:footnotePr>
    <w:footnote w:id="-1"/>
    <w:footnote w:id="0"/>
  </w:footnotePr>
  <w:endnotePr>
    <w:endnote w:id="-1"/>
    <w:endnote w:id="0"/>
  </w:endnotePr>
  <w:compat/>
  <w:rsids>
    <w:rsidRoot w:val="00DB534C"/>
    <w:rsid w:val="00077E02"/>
    <w:rsid w:val="00093C3E"/>
    <w:rsid w:val="000B2FCC"/>
    <w:rsid w:val="0014422B"/>
    <w:rsid w:val="001540FF"/>
    <w:rsid w:val="001E11E2"/>
    <w:rsid w:val="001F4C0E"/>
    <w:rsid w:val="00235699"/>
    <w:rsid w:val="00282ED1"/>
    <w:rsid w:val="00304817"/>
    <w:rsid w:val="00321C64"/>
    <w:rsid w:val="00346FEB"/>
    <w:rsid w:val="00375B0E"/>
    <w:rsid w:val="003C4919"/>
    <w:rsid w:val="003D2BCC"/>
    <w:rsid w:val="00420807"/>
    <w:rsid w:val="00497FBB"/>
    <w:rsid w:val="004A305A"/>
    <w:rsid w:val="00502788"/>
    <w:rsid w:val="00584369"/>
    <w:rsid w:val="005B79EF"/>
    <w:rsid w:val="00610F5F"/>
    <w:rsid w:val="00640E8B"/>
    <w:rsid w:val="00685C63"/>
    <w:rsid w:val="006E3F51"/>
    <w:rsid w:val="007361E0"/>
    <w:rsid w:val="00797355"/>
    <w:rsid w:val="00797F24"/>
    <w:rsid w:val="007E5A1D"/>
    <w:rsid w:val="00820252"/>
    <w:rsid w:val="008649AD"/>
    <w:rsid w:val="00872B92"/>
    <w:rsid w:val="008A7188"/>
    <w:rsid w:val="009672D3"/>
    <w:rsid w:val="0098714C"/>
    <w:rsid w:val="009D7206"/>
    <w:rsid w:val="00A03C09"/>
    <w:rsid w:val="00A0751D"/>
    <w:rsid w:val="00A34860"/>
    <w:rsid w:val="00B27572"/>
    <w:rsid w:val="00BC2A01"/>
    <w:rsid w:val="00C24F32"/>
    <w:rsid w:val="00CB5450"/>
    <w:rsid w:val="00D55947"/>
    <w:rsid w:val="00DB534C"/>
    <w:rsid w:val="00E17B31"/>
    <w:rsid w:val="00E27134"/>
    <w:rsid w:val="00E32AF4"/>
    <w:rsid w:val="00E56C0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34C"/>
    <w:rPr>
      <w:rFonts w:ascii="Times New Roman" w:eastAsia="Times New Roman" w:hAnsi="Times New Roman"/>
      <w:sz w:val="24"/>
    </w:rPr>
  </w:style>
  <w:style w:type="paragraph" w:styleId="Heading1">
    <w:name w:val="heading 1"/>
    <w:basedOn w:val="Normal"/>
    <w:next w:val="Normal"/>
    <w:link w:val="Heading1Char"/>
    <w:qFormat/>
    <w:rsid w:val="00DB534C"/>
    <w:pPr>
      <w:keepNext/>
      <w:widowControl w:val="0"/>
      <w:pBdr>
        <w:bottom w:val="single" w:sz="4" w:space="1" w:color="auto"/>
      </w:pBdr>
      <w:tabs>
        <w:tab w:val="left" w:pos="1440"/>
      </w:tabs>
      <w:ind w:left="1440"/>
      <w:outlineLvl w:val="0"/>
    </w:pPr>
    <w:rPr>
      <w:rFonts w:ascii="CG Times" w:hAnsi="CG Times"/>
      <w:i/>
      <w:noProof/>
      <w:snapToGrid w:val="0"/>
      <w:sz w:val="44"/>
    </w:rPr>
  </w:style>
  <w:style w:type="paragraph" w:styleId="Heading3">
    <w:name w:val="heading 3"/>
    <w:basedOn w:val="Normal"/>
    <w:next w:val="Normal"/>
    <w:link w:val="Heading3Char"/>
    <w:qFormat/>
    <w:rsid w:val="00DB534C"/>
    <w:pPr>
      <w:keepNext/>
      <w:jc w:val="center"/>
      <w:outlineLvl w:val="2"/>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B534C"/>
    <w:rPr>
      <w:rFonts w:ascii="CG Times" w:eastAsia="Times New Roman" w:hAnsi="CG Times" w:cs="Times New Roman"/>
      <w:i/>
      <w:noProof/>
      <w:snapToGrid w:val="0"/>
      <w:sz w:val="44"/>
      <w:szCs w:val="20"/>
    </w:rPr>
  </w:style>
  <w:style w:type="character" w:customStyle="1" w:styleId="Heading3Char">
    <w:name w:val="Heading 3 Char"/>
    <w:basedOn w:val="DefaultParagraphFont"/>
    <w:link w:val="Heading3"/>
    <w:rsid w:val="00DB534C"/>
    <w:rPr>
      <w:rFonts w:ascii="Times New Roman" w:eastAsia="Times New Roman" w:hAnsi="Times New Roman" w:cs="Times New Roman"/>
      <w:i/>
      <w:sz w:val="24"/>
      <w:szCs w:val="20"/>
    </w:rPr>
  </w:style>
  <w:style w:type="paragraph" w:styleId="Header">
    <w:name w:val="header"/>
    <w:basedOn w:val="Normal"/>
    <w:link w:val="HeaderChar"/>
    <w:rsid w:val="00DB534C"/>
    <w:pPr>
      <w:tabs>
        <w:tab w:val="center" w:pos="4320"/>
        <w:tab w:val="right" w:pos="8640"/>
      </w:tabs>
    </w:pPr>
  </w:style>
  <w:style w:type="character" w:customStyle="1" w:styleId="HeaderChar">
    <w:name w:val="Header Char"/>
    <w:basedOn w:val="DefaultParagraphFont"/>
    <w:link w:val="Header"/>
    <w:rsid w:val="00DB534C"/>
    <w:rPr>
      <w:rFonts w:ascii="Times New Roman" w:eastAsia="Times New Roman" w:hAnsi="Times New Roman" w:cs="Times New Roman"/>
      <w:sz w:val="24"/>
      <w:szCs w:val="20"/>
    </w:rPr>
  </w:style>
  <w:style w:type="paragraph" w:styleId="Footer">
    <w:name w:val="footer"/>
    <w:basedOn w:val="Normal"/>
    <w:link w:val="FooterChar"/>
    <w:uiPriority w:val="99"/>
    <w:rsid w:val="00DB534C"/>
    <w:pPr>
      <w:tabs>
        <w:tab w:val="center" w:pos="4320"/>
        <w:tab w:val="right" w:pos="8640"/>
      </w:tabs>
    </w:pPr>
  </w:style>
  <w:style w:type="character" w:customStyle="1" w:styleId="FooterChar">
    <w:name w:val="Footer Char"/>
    <w:basedOn w:val="DefaultParagraphFont"/>
    <w:link w:val="Footer"/>
    <w:uiPriority w:val="99"/>
    <w:rsid w:val="00DB534C"/>
    <w:rPr>
      <w:rFonts w:ascii="Times New Roman" w:eastAsia="Times New Roman" w:hAnsi="Times New Roman" w:cs="Times New Roman"/>
      <w:sz w:val="24"/>
      <w:szCs w:val="20"/>
    </w:rPr>
  </w:style>
  <w:style w:type="character" w:styleId="Hyperlink">
    <w:name w:val="Hyperlink"/>
    <w:basedOn w:val="DefaultParagraphFont"/>
    <w:rsid w:val="00DB534C"/>
    <w:rPr>
      <w:color w:val="0000FF"/>
      <w:u w:val="single"/>
    </w:rPr>
  </w:style>
  <w:style w:type="paragraph" w:styleId="ListParagraph">
    <w:name w:val="List Paragraph"/>
    <w:basedOn w:val="Normal"/>
    <w:uiPriority w:val="34"/>
    <w:qFormat/>
    <w:rsid w:val="00346FEB"/>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gwbush.library@nara.go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356</TotalTime>
  <Pages>2</Pages>
  <Words>383</Words>
  <Characters>2188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NARA</Company>
  <LinksUpToDate>false</LinksUpToDate>
  <CharactersWithSpaces>2566</CharactersWithSpaces>
  <SharedDoc>false</SharedDoc>
  <HLinks>
    <vt:vector size="6" baseType="variant">
      <vt:variant>
        <vt:i4>131179</vt:i4>
      </vt:variant>
      <vt:variant>
        <vt:i4>0</vt:i4>
      </vt:variant>
      <vt:variant>
        <vt:i4>0</vt:i4>
      </vt:variant>
      <vt:variant>
        <vt:i4>5</vt:i4>
      </vt:variant>
      <vt:variant>
        <vt:lpwstr>mailto:gwbush.library@nara.gov</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elanier</dc:creator>
  <cp:lastModifiedBy>psantacruz</cp:lastModifiedBy>
  <cp:revision>16</cp:revision>
  <dcterms:created xsi:type="dcterms:W3CDTF">2015-06-10T13:02:00Z</dcterms:created>
  <dcterms:modified xsi:type="dcterms:W3CDTF">2015-08-11T17:05:00Z</dcterms:modified>
</cp:coreProperties>
</file>